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DC8" w:rsidRPr="007E329C" w:rsidRDefault="00C00DC8" w:rsidP="00C00DC8">
      <w:pPr>
        <w:pStyle w:val="MDPI51figurecaption"/>
        <w:rPr>
          <w:rFonts w:eastAsia="SimSun"/>
          <w:b/>
          <w:bCs/>
          <w:color w:val="FF0000"/>
          <w:sz w:val="22"/>
          <w:szCs w:val="22"/>
        </w:rPr>
      </w:pPr>
      <w:r w:rsidRPr="007E329C">
        <w:rPr>
          <w:rFonts w:eastAsia="SimSun"/>
          <w:b/>
          <w:bCs/>
          <w:color w:val="FF0000"/>
          <w:sz w:val="22"/>
          <w:szCs w:val="22"/>
        </w:rPr>
        <w:t xml:space="preserve">Supplementary File </w:t>
      </w:r>
      <w:r w:rsidR="009914C7" w:rsidRPr="007E329C">
        <w:rPr>
          <w:rFonts w:eastAsia="SimSun"/>
          <w:b/>
          <w:bCs/>
          <w:color w:val="FF0000"/>
          <w:sz w:val="22"/>
          <w:szCs w:val="22"/>
        </w:rPr>
        <w:t>3</w:t>
      </w:r>
      <w:r w:rsidRPr="007E329C">
        <w:rPr>
          <w:rFonts w:eastAsia="SimSun"/>
          <w:b/>
          <w:bCs/>
          <w:color w:val="FF0000"/>
          <w:sz w:val="22"/>
          <w:szCs w:val="22"/>
        </w:rPr>
        <w:t>.</w:t>
      </w:r>
      <w:r w:rsidR="000211A8" w:rsidRPr="007E329C">
        <w:rPr>
          <w:rFonts w:eastAsia="SimSun"/>
          <w:b/>
          <w:bCs/>
          <w:color w:val="FF0000"/>
          <w:sz w:val="22"/>
          <w:szCs w:val="22"/>
        </w:rPr>
        <w:t xml:space="preserve"> </w:t>
      </w:r>
      <w:r w:rsidR="002D2DFB" w:rsidRPr="007E329C">
        <w:rPr>
          <w:rFonts w:eastAsia="SimSun"/>
          <w:b/>
          <w:bCs/>
          <w:color w:val="FF0000"/>
          <w:sz w:val="22"/>
          <w:szCs w:val="22"/>
        </w:rPr>
        <w:t>Analysis of disparity between inter-patient molecular heterogeneity of drug target genes and repertoires of target drugs used for different types of cancer, performed separately for cancer stages I-IV.</w:t>
      </w:r>
    </w:p>
    <w:p w:rsidR="0047031C" w:rsidRDefault="008327D3" w:rsidP="00F80E74">
      <w:pPr>
        <w:pStyle w:val="MDPI51figurecaption"/>
        <w:rPr>
          <w:rFonts w:eastAsia="SimSun"/>
          <w:noProof/>
          <w:sz w:val="22"/>
          <w:szCs w:val="22"/>
          <w:lang w:eastAsia="en-US" w:bidi="ar-SA"/>
        </w:rPr>
      </w:pPr>
      <w:r>
        <w:rPr>
          <w:rFonts w:eastAsia="SimSun"/>
          <w:noProof/>
          <w:sz w:val="22"/>
          <w:szCs w:val="22"/>
          <w:lang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05pt;height:248.2pt">
            <v:imagedata r:id="rId4" o:title="SF1,target_genes,no_sil,st1"/>
          </v:shape>
        </w:pict>
      </w:r>
    </w:p>
    <w:p w:rsidR="00F80E74" w:rsidRPr="00F013C2" w:rsidRDefault="00E7096C" w:rsidP="00F80E74">
      <w:pPr>
        <w:pStyle w:val="MDPI51figurecaption"/>
        <w:rPr>
          <w:rFonts w:eastAsia="SimSun"/>
          <w:color w:val="FF0000"/>
          <w:sz w:val="22"/>
          <w:szCs w:val="22"/>
        </w:rPr>
      </w:pPr>
      <w:r w:rsidRPr="00F013C2">
        <w:rPr>
          <w:rFonts w:eastAsia="SimSun"/>
          <w:b/>
          <w:bCs/>
          <w:color w:val="FF0000"/>
          <w:sz w:val="22"/>
          <w:szCs w:val="22"/>
        </w:rPr>
        <w:t>Figure S</w:t>
      </w:r>
      <w:r w:rsidR="00E20FDC" w:rsidRPr="00F013C2">
        <w:rPr>
          <w:rFonts w:eastAsia="SimSun"/>
          <w:b/>
          <w:bCs/>
          <w:color w:val="FF0000"/>
          <w:sz w:val="22"/>
          <w:szCs w:val="22"/>
        </w:rPr>
        <w:t>1</w:t>
      </w:r>
      <w:r w:rsidRPr="00F013C2">
        <w:rPr>
          <w:rFonts w:eastAsia="SimSun"/>
          <w:b/>
          <w:bCs/>
          <w:color w:val="FF0000"/>
          <w:sz w:val="22"/>
          <w:szCs w:val="22"/>
        </w:rPr>
        <w:t>.</w:t>
      </w:r>
      <w:r w:rsidRPr="00F013C2">
        <w:rPr>
          <w:rFonts w:eastAsia="SimSun"/>
          <w:b/>
          <w:color w:val="FF0000"/>
          <w:sz w:val="22"/>
          <w:szCs w:val="22"/>
        </w:rPr>
        <w:t xml:space="preserve"> </w:t>
      </w:r>
      <w:r w:rsidR="0073203F" w:rsidRPr="00F013C2">
        <w:rPr>
          <w:rFonts w:eastAsia="SimSun"/>
          <w:color w:val="FF0000"/>
          <w:sz w:val="22"/>
          <w:szCs w:val="22"/>
        </w:rPr>
        <w:t>Intragroup tumor heterogeneities of molecular profiles for drug target genes in comparison with number of targets for NCCN-recommended drugs in stage I cancers.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w:t>
      </w:r>
      <w:r w:rsidR="00174A42" w:rsidRPr="00F013C2">
        <w:rPr>
          <w:rFonts w:eastAsia="SimSun"/>
          <w:color w:val="FF0000"/>
          <w:sz w:val="22"/>
          <w:szCs w:val="22"/>
        </w:rPr>
        <w:t xml:space="preserve"> </w:t>
      </w:r>
      <w:r w:rsidRPr="00F013C2">
        <w:rPr>
          <w:rFonts w:eastAsia="SimSun"/>
          <w:color w:val="FF0000"/>
          <w:sz w:val="22"/>
          <w:szCs w:val="22"/>
        </w:rPr>
        <w:t xml:space="preserve">Cancer type abbreviations: </w:t>
      </w:r>
      <w:r w:rsidR="00F80E74" w:rsidRPr="00F013C2">
        <w:rPr>
          <w:rFonts w:eastAsia="SimSun"/>
          <w:color w:val="FF0000"/>
          <w:sz w:val="22"/>
          <w:szCs w:val="22"/>
        </w:rPr>
        <w:t xml:space="preserve">BRCA - Breast invasive carcinoma, COAD - Colon adenocarcinoma, READ - Rectum adenocarcinoma, KIRC - Kidney renal clear cell carcinoma, KIRP - Kidney renal papillary cell carcinoma, LIHC - Liver </w:t>
      </w:r>
      <w:r w:rsidR="00A26F80" w:rsidRPr="00F013C2">
        <w:rPr>
          <w:rFonts w:eastAsia="SimSun"/>
          <w:color w:val="FF0000"/>
          <w:sz w:val="22"/>
          <w:szCs w:val="22"/>
        </w:rPr>
        <w:t>Hepatocellular carcinoma</w:t>
      </w:r>
      <w:r w:rsidR="00F80E74" w:rsidRPr="00F013C2">
        <w:rPr>
          <w:rFonts w:eastAsia="SimSun"/>
          <w:color w:val="FF0000"/>
          <w:sz w:val="22"/>
          <w:szCs w:val="22"/>
        </w:rPr>
        <w:t xml:space="preserve">, LUAD - Lung </w:t>
      </w:r>
      <w:proofErr w:type="gramStart"/>
      <w:r w:rsidR="00F80E74" w:rsidRPr="00F013C2">
        <w:rPr>
          <w:rFonts w:eastAsia="SimSun"/>
          <w:color w:val="FF0000"/>
          <w:sz w:val="22"/>
          <w:szCs w:val="22"/>
        </w:rPr>
        <w:t>adenocarcinoma</w:t>
      </w:r>
      <w:proofErr w:type="gramEnd"/>
      <w:r w:rsidR="00F80E74" w:rsidRPr="00F013C2">
        <w:rPr>
          <w:rFonts w:eastAsia="SimSun"/>
          <w:color w:val="FF0000"/>
          <w:sz w:val="22"/>
          <w:szCs w:val="22"/>
        </w:rPr>
        <w:t>, LUSC -  Lung squamous cell carcinoma, THCA - Thyroid carcinoma.</w:t>
      </w: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C00DC8">
      <w:pPr>
        <w:pStyle w:val="MDPI51figurecaption"/>
        <w:rPr>
          <w:rFonts w:eastAsia="SimSun"/>
          <w:sz w:val="22"/>
          <w:szCs w:val="22"/>
        </w:rPr>
      </w:pPr>
    </w:p>
    <w:p w:rsidR="00E7096C" w:rsidRDefault="00E7096C" w:rsidP="00C00DC8">
      <w:pPr>
        <w:pStyle w:val="MDPI51figurecaption"/>
        <w:rPr>
          <w:rFonts w:eastAsia="SimSun"/>
          <w:sz w:val="22"/>
          <w:szCs w:val="22"/>
        </w:rPr>
      </w:pPr>
    </w:p>
    <w:p w:rsidR="00297643" w:rsidRPr="00807F86" w:rsidRDefault="008327D3" w:rsidP="00C00DC8">
      <w:pPr>
        <w:pStyle w:val="MDPI51figurecaption"/>
        <w:rPr>
          <w:rFonts w:eastAsia="SimSun"/>
          <w:sz w:val="22"/>
          <w:szCs w:val="22"/>
        </w:rPr>
      </w:pPr>
      <w:r>
        <w:rPr>
          <w:rFonts w:eastAsia="SimSun"/>
          <w:sz w:val="22"/>
          <w:szCs w:val="22"/>
        </w:rPr>
        <w:lastRenderedPageBreak/>
        <w:pict>
          <v:shape id="_x0000_i1026" type="#_x0000_t75" style="width:485.05pt;height:248.2pt">
            <v:imagedata r:id="rId5" o:title="SF1,target_genes,no_sil,st2"/>
          </v:shape>
        </w:pict>
      </w:r>
    </w:p>
    <w:p w:rsidR="00F80E74" w:rsidRPr="008C15E8" w:rsidRDefault="00E7096C" w:rsidP="00F80E74">
      <w:pPr>
        <w:pStyle w:val="MDPI51figurecaption"/>
        <w:rPr>
          <w:rFonts w:eastAsia="SimSun"/>
          <w:color w:val="FF0000"/>
          <w:sz w:val="22"/>
          <w:szCs w:val="22"/>
        </w:rPr>
      </w:pPr>
      <w:r w:rsidRPr="008C15E8">
        <w:rPr>
          <w:rFonts w:eastAsia="SimSun"/>
          <w:b/>
          <w:bCs/>
          <w:color w:val="FF0000"/>
          <w:sz w:val="22"/>
          <w:szCs w:val="22"/>
        </w:rPr>
        <w:t>Figure S</w:t>
      </w:r>
      <w:r w:rsidR="000C2762" w:rsidRPr="008C15E8">
        <w:rPr>
          <w:rFonts w:eastAsia="SimSun"/>
          <w:b/>
          <w:bCs/>
          <w:color w:val="FF0000"/>
          <w:sz w:val="22"/>
          <w:szCs w:val="22"/>
        </w:rPr>
        <w:t>2</w:t>
      </w:r>
      <w:r w:rsidRPr="008C15E8">
        <w:rPr>
          <w:rFonts w:eastAsia="SimSun"/>
          <w:b/>
          <w:bCs/>
          <w:color w:val="FF0000"/>
          <w:sz w:val="22"/>
          <w:szCs w:val="22"/>
        </w:rPr>
        <w:t>.</w:t>
      </w:r>
      <w:r w:rsidRPr="008C15E8">
        <w:rPr>
          <w:rFonts w:eastAsia="SimSun"/>
          <w:b/>
          <w:color w:val="FF0000"/>
          <w:sz w:val="22"/>
          <w:szCs w:val="22"/>
        </w:rPr>
        <w:t xml:space="preserve"> </w:t>
      </w:r>
      <w:r w:rsidR="003041AF" w:rsidRPr="008C15E8">
        <w:rPr>
          <w:rFonts w:eastAsia="SimSun"/>
          <w:color w:val="FF0000"/>
          <w:sz w:val="22"/>
          <w:szCs w:val="22"/>
        </w:rPr>
        <w:t>Intragroup tumor heterogeneities of molecular profiles for drug target genes in comparison with number of targets for NCCN-recommended drugs in stage II cancers.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w:t>
      </w:r>
      <w:r w:rsidR="00C941BC" w:rsidRPr="008C15E8">
        <w:rPr>
          <w:rFonts w:eastAsia="SimSun"/>
          <w:color w:val="FF0000"/>
          <w:sz w:val="22"/>
          <w:szCs w:val="22"/>
        </w:rPr>
        <w:t xml:space="preserve"> </w:t>
      </w:r>
      <w:r w:rsidRPr="008C15E8">
        <w:rPr>
          <w:rFonts w:eastAsia="SimSun"/>
          <w:color w:val="FF0000"/>
          <w:sz w:val="22"/>
          <w:szCs w:val="22"/>
        </w:rPr>
        <w:t xml:space="preserve">Cancer type abbreviations: </w:t>
      </w:r>
      <w:r w:rsidR="00F80E74" w:rsidRPr="008C15E8">
        <w:rPr>
          <w:rFonts w:eastAsia="SimSun"/>
          <w:color w:val="FF0000"/>
          <w:sz w:val="22"/>
          <w:szCs w:val="22"/>
        </w:rPr>
        <w:t xml:space="preserve">BRCA - Breast invasive carcinoma, COAD - Colon adenocarcinoma, READ - Rectum adenocarcinoma, KIRC - Kidney renal clear cell carcinoma, KIRP - Kidney renal papillary cell carcinoma, LIHC - Liver </w:t>
      </w:r>
      <w:r w:rsidR="00A26F80" w:rsidRPr="008C15E8">
        <w:rPr>
          <w:rFonts w:eastAsia="SimSun"/>
          <w:color w:val="FF0000"/>
          <w:sz w:val="22"/>
          <w:szCs w:val="22"/>
        </w:rPr>
        <w:t>Hepatocellular carcinoma</w:t>
      </w:r>
      <w:r w:rsidR="00F80E74" w:rsidRPr="008C15E8">
        <w:rPr>
          <w:rFonts w:eastAsia="SimSun"/>
          <w:color w:val="FF0000"/>
          <w:sz w:val="22"/>
          <w:szCs w:val="22"/>
        </w:rPr>
        <w:t>, LUAD - Lung adenocarcinoma, LUSC - Lung squamous cell carcinoma, STAD - Stomach adenocarcinoma, THCA - Thyroid carcinoma.</w:t>
      </w: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47031C" w:rsidRDefault="0047031C" w:rsidP="00E7096C">
      <w:pPr>
        <w:pStyle w:val="MDPI51figurecaption"/>
        <w:rPr>
          <w:rFonts w:eastAsia="SimSun"/>
          <w:sz w:val="22"/>
          <w:szCs w:val="22"/>
        </w:rPr>
      </w:pPr>
    </w:p>
    <w:p w:rsidR="008327D3" w:rsidRDefault="008327D3" w:rsidP="00E7096C">
      <w:pPr>
        <w:pStyle w:val="MDPI51figurecaption"/>
        <w:rPr>
          <w:rFonts w:eastAsia="SimSun"/>
          <w:sz w:val="22"/>
          <w:szCs w:val="22"/>
        </w:rPr>
      </w:pPr>
      <w:bookmarkStart w:id="0" w:name="_GoBack"/>
      <w:bookmarkEnd w:id="0"/>
    </w:p>
    <w:p w:rsidR="00082118" w:rsidRPr="00807F86" w:rsidRDefault="008327D3">
      <w:pPr>
        <w:rPr>
          <w:rFonts w:ascii="Palatino Linotype" w:hAnsi="Palatino Linotype"/>
        </w:rPr>
      </w:pPr>
      <w:r>
        <w:rPr>
          <w:rFonts w:ascii="Palatino Linotype" w:hAnsi="Palatino Linotype"/>
        </w:rPr>
        <w:lastRenderedPageBreak/>
        <w:pict>
          <v:shape id="_x0000_i1027" type="#_x0000_t75" style="width:485.05pt;height:248.2pt">
            <v:imagedata r:id="rId6" o:title="SF1,target_genes,no_sil,st3"/>
          </v:shape>
        </w:pict>
      </w:r>
    </w:p>
    <w:p w:rsidR="00E7096C" w:rsidRPr="00C35E78" w:rsidRDefault="00E7096C" w:rsidP="00E7096C">
      <w:pPr>
        <w:pStyle w:val="MDPI51figurecaption"/>
        <w:rPr>
          <w:rFonts w:eastAsia="SimSun"/>
          <w:color w:val="FF0000"/>
          <w:sz w:val="22"/>
          <w:szCs w:val="22"/>
        </w:rPr>
      </w:pPr>
      <w:r w:rsidRPr="00C35E78">
        <w:rPr>
          <w:rFonts w:eastAsia="SimSun"/>
          <w:b/>
          <w:bCs/>
          <w:color w:val="FF0000"/>
          <w:sz w:val="22"/>
          <w:szCs w:val="22"/>
        </w:rPr>
        <w:t>Figure S</w:t>
      </w:r>
      <w:r w:rsidR="000C2762" w:rsidRPr="00C35E78">
        <w:rPr>
          <w:rFonts w:eastAsia="SimSun"/>
          <w:b/>
          <w:bCs/>
          <w:color w:val="FF0000"/>
          <w:sz w:val="22"/>
          <w:szCs w:val="22"/>
        </w:rPr>
        <w:t>3</w:t>
      </w:r>
      <w:r w:rsidRPr="00C35E78">
        <w:rPr>
          <w:rFonts w:eastAsia="SimSun"/>
          <w:b/>
          <w:bCs/>
          <w:color w:val="FF0000"/>
          <w:sz w:val="22"/>
          <w:szCs w:val="22"/>
        </w:rPr>
        <w:t>.</w:t>
      </w:r>
      <w:r w:rsidRPr="00C35E78">
        <w:rPr>
          <w:rFonts w:eastAsia="SimSun"/>
          <w:b/>
          <w:color w:val="FF0000"/>
          <w:sz w:val="22"/>
          <w:szCs w:val="22"/>
        </w:rPr>
        <w:t xml:space="preserve"> </w:t>
      </w:r>
      <w:r w:rsidR="002061FA" w:rsidRPr="00C35E78">
        <w:rPr>
          <w:rFonts w:eastAsia="SimSun"/>
          <w:color w:val="FF0000"/>
          <w:sz w:val="22"/>
          <w:szCs w:val="22"/>
        </w:rPr>
        <w:t xml:space="preserve">Intragroup tumor heterogeneities of molecular profiles for drug target genes in comparison with number of targets for NCCN-recommended drugs in stage </w:t>
      </w:r>
      <w:r w:rsidR="00B03E6B">
        <w:rPr>
          <w:rFonts w:eastAsia="SimSun"/>
          <w:color w:val="FF0000"/>
          <w:sz w:val="22"/>
          <w:szCs w:val="22"/>
        </w:rPr>
        <w:t>III</w:t>
      </w:r>
      <w:r w:rsidR="002061FA" w:rsidRPr="00C35E78">
        <w:rPr>
          <w:rFonts w:eastAsia="SimSun"/>
          <w:color w:val="FF0000"/>
          <w:sz w:val="22"/>
          <w:szCs w:val="22"/>
        </w:rPr>
        <w:t xml:space="preserve"> cancers.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 </w:t>
      </w:r>
      <w:r w:rsidRPr="00C35E78">
        <w:rPr>
          <w:rFonts w:eastAsia="SimSun"/>
          <w:color w:val="FF0000"/>
          <w:sz w:val="22"/>
          <w:szCs w:val="22"/>
        </w:rPr>
        <w:t>Cancer type abbreviations: BLCA -</w:t>
      </w:r>
      <w:r w:rsidR="00C4237A" w:rsidRPr="00C35E78">
        <w:rPr>
          <w:rFonts w:eastAsia="SimSun"/>
          <w:color w:val="FF0000"/>
          <w:sz w:val="22"/>
          <w:szCs w:val="22"/>
        </w:rPr>
        <w:t>Bladder urothelial carcinoma</w:t>
      </w:r>
      <w:r w:rsidRPr="00C35E78">
        <w:rPr>
          <w:rFonts w:eastAsia="SimSun"/>
          <w:color w:val="FF0000"/>
          <w:sz w:val="22"/>
          <w:szCs w:val="22"/>
        </w:rPr>
        <w:t xml:space="preserve">, BRCA - Breast invasive carcinoma, COAD - Colon adenocarcinoma, READ - Rectum adenocarcinoma, KIRC - Kidney renal clear cell carcinoma, KIRP - Kidney renal papillary cell carcinoma, LIHC - Liver </w:t>
      </w:r>
      <w:r w:rsidR="00A26F80" w:rsidRPr="00C35E78">
        <w:rPr>
          <w:rFonts w:eastAsia="SimSun"/>
          <w:color w:val="FF0000"/>
          <w:sz w:val="22"/>
          <w:szCs w:val="22"/>
        </w:rPr>
        <w:t>Hepatocellular carcinoma</w:t>
      </w:r>
      <w:r w:rsidRPr="00C35E78">
        <w:rPr>
          <w:rFonts w:eastAsia="SimSun"/>
          <w:color w:val="FF0000"/>
          <w:sz w:val="22"/>
          <w:szCs w:val="22"/>
        </w:rPr>
        <w:t>, LUAD - Lung adenocarcinoma, LUSC -  Lung squamous cell carcinoma, STAD - Stomach adenocarcinoma, THCA - Thyroid carcinoma.</w:t>
      </w: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pPr>
        <w:rPr>
          <w:rFonts w:ascii="Palatino Linotype" w:hAnsi="Palatino Linotype"/>
        </w:rPr>
      </w:pPr>
    </w:p>
    <w:p w:rsidR="00E7096C" w:rsidRDefault="00E7096C">
      <w:pPr>
        <w:rPr>
          <w:rFonts w:ascii="Palatino Linotype" w:hAnsi="Palatino Linotype"/>
        </w:rPr>
      </w:pPr>
    </w:p>
    <w:p w:rsidR="0047031C" w:rsidRPr="00807F86" w:rsidRDefault="0047031C">
      <w:pPr>
        <w:rPr>
          <w:rFonts w:ascii="Palatino Linotype" w:hAnsi="Palatino Linotype"/>
        </w:rPr>
      </w:pPr>
    </w:p>
    <w:p w:rsidR="00E7096C" w:rsidRPr="00807F86" w:rsidRDefault="00E7096C">
      <w:pPr>
        <w:rPr>
          <w:rFonts w:ascii="Palatino Linotype" w:hAnsi="Palatino Linotype"/>
        </w:rPr>
      </w:pPr>
    </w:p>
    <w:p w:rsidR="0047031C" w:rsidRDefault="0047031C" w:rsidP="00807F86">
      <w:pPr>
        <w:pStyle w:val="MDPI51figurecaption"/>
        <w:rPr>
          <w:rFonts w:eastAsia="SimSun"/>
          <w:b/>
          <w:bCs/>
          <w:sz w:val="22"/>
          <w:szCs w:val="22"/>
        </w:rPr>
      </w:pPr>
    </w:p>
    <w:p w:rsidR="0047031C" w:rsidRDefault="008327D3" w:rsidP="00807F86">
      <w:pPr>
        <w:pStyle w:val="MDPI51figurecaption"/>
        <w:rPr>
          <w:rFonts w:eastAsia="SimSun"/>
          <w:b/>
          <w:bCs/>
          <w:sz w:val="22"/>
          <w:szCs w:val="22"/>
        </w:rPr>
      </w:pPr>
      <w:r>
        <w:rPr>
          <w:rFonts w:eastAsia="SimSun"/>
          <w:b/>
          <w:bCs/>
          <w:sz w:val="22"/>
          <w:szCs w:val="22"/>
        </w:rPr>
        <w:lastRenderedPageBreak/>
        <w:pict>
          <v:shape id="_x0000_i1028" type="#_x0000_t75" style="width:485.05pt;height:248.2pt">
            <v:imagedata r:id="rId7" o:title="SF1,target_genes,no_sil,st4"/>
          </v:shape>
        </w:pict>
      </w:r>
    </w:p>
    <w:p w:rsidR="00807F86" w:rsidRPr="00AC7283" w:rsidRDefault="00807F86" w:rsidP="00807F86">
      <w:pPr>
        <w:pStyle w:val="MDPI51figurecaption"/>
        <w:rPr>
          <w:rFonts w:eastAsia="SimSun"/>
          <w:color w:val="FF0000"/>
          <w:sz w:val="22"/>
          <w:szCs w:val="22"/>
        </w:rPr>
      </w:pPr>
      <w:r w:rsidRPr="00AC7283">
        <w:rPr>
          <w:rFonts w:eastAsia="SimSun"/>
          <w:b/>
          <w:bCs/>
          <w:color w:val="FF0000"/>
          <w:sz w:val="22"/>
          <w:szCs w:val="22"/>
        </w:rPr>
        <w:t>Figure S</w:t>
      </w:r>
      <w:r w:rsidR="000C2762" w:rsidRPr="00AC7283">
        <w:rPr>
          <w:rFonts w:eastAsia="SimSun"/>
          <w:b/>
          <w:bCs/>
          <w:color w:val="FF0000"/>
          <w:sz w:val="22"/>
          <w:szCs w:val="22"/>
        </w:rPr>
        <w:t>4</w:t>
      </w:r>
      <w:r w:rsidRPr="00AC7283">
        <w:rPr>
          <w:rFonts w:eastAsia="SimSun"/>
          <w:b/>
          <w:bCs/>
          <w:color w:val="FF0000"/>
          <w:sz w:val="22"/>
          <w:szCs w:val="22"/>
        </w:rPr>
        <w:t>.</w:t>
      </w:r>
      <w:r w:rsidRPr="00AC7283">
        <w:rPr>
          <w:rFonts w:eastAsia="SimSun"/>
          <w:b/>
          <w:color w:val="FF0000"/>
          <w:sz w:val="22"/>
          <w:szCs w:val="22"/>
        </w:rPr>
        <w:t xml:space="preserve"> </w:t>
      </w:r>
      <w:r w:rsidR="004511AA" w:rsidRPr="00AC7283">
        <w:rPr>
          <w:rFonts w:eastAsia="SimSun"/>
          <w:color w:val="FF0000"/>
          <w:sz w:val="22"/>
          <w:szCs w:val="22"/>
        </w:rPr>
        <w:t xml:space="preserve">Intragroup tumor heterogeneities of molecular profiles for drug target genes in comparison with number of targets for NCCN-recommended drugs in stage IV cancers.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 </w:t>
      </w:r>
      <w:r w:rsidRPr="00AC7283">
        <w:rPr>
          <w:rFonts w:eastAsia="SimSun"/>
          <w:color w:val="FF0000"/>
          <w:sz w:val="22"/>
          <w:szCs w:val="22"/>
        </w:rPr>
        <w:t xml:space="preserve">Cancer type abbreviations: </w:t>
      </w:r>
      <w:r w:rsidR="00F80E74" w:rsidRPr="00AC7283">
        <w:rPr>
          <w:rFonts w:eastAsia="SimSun"/>
          <w:color w:val="FF0000"/>
          <w:sz w:val="22"/>
          <w:szCs w:val="22"/>
        </w:rPr>
        <w:t>BLCA -</w:t>
      </w:r>
      <w:r w:rsidR="00C4237A" w:rsidRPr="00AC7283">
        <w:rPr>
          <w:rFonts w:eastAsia="SimSun"/>
          <w:color w:val="FF0000"/>
          <w:sz w:val="22"/>
          <w:szCs w:val="22"/>
        </w:rPr>
        <w:t>Bladder urothelial carcinoma</w:t>
      </w:r>
      <w:r w:rsidR="00F80E74" w:rsidRPr="00AC7283">
        <w:rPr>
          <w:rFonts w:eastAsia="SimSun"/>
          <w:color w:val="FF0000"/>
          <w:sz w:val="22"/>
          <w:szCs w:val="22"/>
        </w:rPr>
        <w:t>, COAD - Colon adenocarcinoma, READ - Rectum adenocarcinoma, KIRC - Kidney renal clear cell carcinoma, KIRP - Kidney renal papillary cell carcinoma, THCA - Thyroid carcinoma.</w:t>
      </w:r>
    </w:p>
    <w:p w:rsidR="00807F86" w:rsidRPr="00807F86" w:rsidRDefault="00807F86">
      <w:pPr>
        <w:rPr>
          <w:rFonts w:ascii="Palatino Linotype" w:hAnsi="Palatino Linotype"/>
        </w:rPr>
      </w:pPr>
    </w:p>
    <w:sectPr w:rsidR="00807F86" w:rsidRPr="00807F8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DC8"/>
    <w:rsid w:val="000211A8"/>
    <w:rsid w:val="00064BFE"/>
    <w:rsid w:val="00082118"/>
    <w:rsid w:val="000C2762"/>
    <w:rsid w:val="00174A42"/>
    <w:rsid w:val="002061FA"/>
    <w:rsid w:val="00227A99"/>
    <w:rsid w:val="00297643"/>
    <w:rsid w:val="002D2DFB"/>
    <w:rsid w:val="002E4318"/>
    <w:rsid w:val="003041AF"/>
    <w:rsid w:val="004463C6"/>
    <w:rsid w:val="004511AA"/>
    <w:rsid w:val="0047031C"/>
    <w:rsid w:val="005E425D"/>
    <w:rsid w:val="006C7E75"/>
    <w:rsid w:val="006E283C"/>
    <w:rsid w:val="0073203F"/>
    <w:rsid w:val="007A29D9"/>
    <w:rsid w:val="007E329C"/>
    <w:rsid w:val="00807F86"/>
    <w:rsid w:val="008327D3"/>
    <w:rsid w:val="0085478A"/>
    <w:rsid w:val="00873F8E"/>
    <w:rsid w:val="00893B9D"/>
    <w:rsid w:val="008C15E8"/>
    <w:rsid w:val="009914C7"/>
    <w:rsid w:val="009B2F93"/>
    <w:rsid w:val="00A26F80"/>
    <w:rsid w:val="00AC7283"/>
    <w:rsid w:val="00B03E6B"/>
    <w:rsid w:val="00B42148"/>
    <w:rsid w:val="00C00DC8"/>
    <w:rsid w:val="00C35E78"/>
    <w:rsid w:val="00C4237A"/>
    <w:rsid w:val="00C902E0"/>
    <w:rsid w:val="00C941BC"/>
    <w:rsid w:val="00C96EE0"/>
    <w:rsid w:val="00CF252B"/>
    <w:rsid w:val="00D447C2"/>
    <w:rsid w:val="00E20FDC"/>
    <w:rsid w:val="00E7096C"/>
    <w:rsid w:val="00EB6207"/>
    <w:rsid w:val="00EF5451"/>
    <w:rsid w:val="00F013C2"/>
    <w:rsid w:val="00F80E74"/>
    <w:rsid w:val="00FD0E30"/>
    <w:rsid w:val="00FF3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A36A93-1172-4AFF-BD66-A29A530A0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DPI51figurecaption">
    <w:name w:val="MDPI_5.1_figure_caption"/>
    <w:basedOn w:val="a"/>
    <w:qFormat/>
    <w:rsid w:val="00C00DC8"/>
    <w:pPr>
      <w:adjustRightInd w:val="0"/>
      <w:snapToGrid w:val="0"/>
      <w:spacing w:before="120" w:after="240" w:line="260" w:lineRule="atLeast"/>
      <w:ind w:left="425" w:right="425"/>
      <w:jc w:val="both"/>
    </w:pPr>
    <w:rPr>
      <w:rFonts w:ascii="Palatino Linotype" w:eastAsia="Times New Roman" w:hAnsi="Palatino Linotype" w:cs="Times New Roman"/>
      <w:color w:val="000000"/>
      <w:sz w:val="18"/>
      <w:szCs w:val="2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428447">
      <w:bodyDiv w:val="1"/>
      <w:marLeft w:val="0"/>
      <w:marRight w:val="0"/>
      <w:marTop w:val="0"/>
      <w:marBottom w:val="0"/>
      <w:divBdr>
        <w:top w:val="none" w:sz="0" w:space="0" w:color="auto"/>
        <w:left w:val="none" w:sz="0" w:space="0" w:color="auto"/>
        <w:bottom w:val="none" w:sz="0" w:space="0" w:color="auto"/>
        <w:right w:val="none" w:sz="0" w:space="0" w:color="auto"/>
      </w:divBdr>
    </w:div>
    <w:div w:id="118393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750</Words>
  <Characters>4279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knight</dc:creator>
  <cp:keywords/>
  <dc:description/>
  <cp:lastModifiedBy>S</cp:lastModifiedBy>
  <cp:revision>20</cp:revision>
  <dcterms:created xsi:type="dcterms:W3CDTF">2020-02-15T16:16:00Z</dcterms:created>
  <dcterms:modified xsi:type="dcterms:W3CDTF">2020-02-17T07:25:00Z</dcterms:modified>
</cp:coreProperties>
</file>